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63D89" w:rsidRPr="00823A56" w:rsidRDefault="00663D89" w:rsidP="00663D89">
      <w:pPr>
        <w:pStyle w:val="4"/>
        <w:ind w:firstLine="720"/>
        <w:jc w:val="both"/>
        <w:rPr>
          <w:sz w:val="32"/>
          <w:szCs w:val="32"/>
        </w:rPr>
      </w:pPr>
      <w:r w:rsidRPr="00823A56">
        <w:rPr>
          <w:sz w:val="32"/>
          <w:szCs w:val="32"/>
        </w:rPr>
        <w:t xml:space="preserve">Знакомство с набором инструментов </w:t>
      </w:r>
      <w:proofErr w:type="spellStart"/>
      <w:r w:rsidRPr="002F13EF">
        <w:rPr>
          <w:sz w:val="32"/>
          <w:szCs w:val="32"/>
        </w:rPr>
        <w:t>CorelDRAW</w:t>
      </w:r>
      <w:proofErr w:type="spellEnd"/>
    </w:p>
    <w:p w:rsidR="00663D89" w:rsidRPr="00823A56" w:rsidRDefault="00663D89" w:rsidP="00663D89">
      <w:pPr>
        <w:pStyle w:val="pbody"/>
        <w:ind w:firstLine="720"/>
        <w:jc w:val="both"/>
        <w:rPr>
          <w:sz w:val="32"/>
          <w:szCs w:val="32"/>
        </w:rPr>
      </w:pPr>
      <w:bookmarkStart w:id="0" w:name="wp386236"/>
      <w:bookmarkEnd w:id="0"/>
      <w:r w:rsidRPr="00823A56">
        <w:rPr>
          <w:sz w:val="32"/>
          <w:szCs w:val="32"/>
        </w:rPr>
        <w:t xml:space="preserve">В меню отображается набор соответствующих инструментов </w:t>
      </w:r>
      <w:proofErr w:type="spellStart"/>
      <w:r w:rsidRPr="00823A56">
        <w:rPr>
          <w:sz w:val="32"/>
          <w:szCs w:val="32"/>
          <w:lang/>
        </w:rPr>
        <w:t>CorelDRAW</w:t>
      </w:r>
      <w:proofErr w:type="spellEnd"/>
      <w:r w:rsidRPr="00823A56">
        <w:rPr>
          <w:sz w:val="32"/>
          <w:szCs w:val="32"/>
        </w:rPr>
        <w:t xml:space="preserve">. Маленькая стрелка в нижнем правом углу кнопки на панели инструментов обозначает меню. Например, меню </w:t>
      </w:r>
      <w:r w:rsidRPr="00823A56">
        <w:rPr>
          <w:b/>
          <w:bCs/>
          <w:sz w:val="32"/>
          <w:szCs w:val="32"/>
        </w:rPr>
        <w:t>Изменение формы</w:t>
      </w:r>
      <w:r w:rsidRPr="00823A56">
        <w:rPr>
          <w:sz w:val="32"/>
          <w:szCs w:val="32"/>
        </w:rPr>
        <w:t>. При нажатии стрелки откроется набор связанных между собой инстр</w:t>
      </w:r>
      <w:r w:rsidRPr="00823A56">
        <w:rPr>
          <w:sz w:val="32"/>
          <w:szCs w:val="32"/>
        </w:rPr>
        <w:t>у</w:t>
      </w:r>
      <w:r w:rsidRPr="00823A56">
        <w:rPr>
          <w:sz w:val="32"/>
          <w:szCs w:val="32"/>
        </w:rPr>
        <w:t>ментов. При нажатии и перетаскивании маркеров захвата, расположенных на конце м</w:t>
      </w:r>
      <w:r w:rsidRPr="00823A56">
        <w:rPr>
          <w:sz w:val="32"/>
          <w:szCs w:val="32"/>
        </w:rPr>
        <w:t>е</w:t>
      </w:r>
      <w:r w:rsidRPr="00823A56">
        <w:rPr>
          <w:sz w:val="32"/>
          <w:szCs w:val="32"/>
        </w:rPr>
        <w:t xml:space="preserve">ню, оно раскрывается. </w:t>
      </w:r>
    </w:p>
    <w:p w:rsidR="00663D89" w:rsidRPr="00823A56" w:rsidRDefault="00663D89" w:rsidP="00663D89">
      <w:pPr>
        <w:pStyle w:val="pbody"/>
        <w:ind w:firstLine="720"/>
        <w:jc w:val="both"/>
        <w:rPr>
          <w:sz w:val="32"/>
          <w:szCs w:val="32"/>
        </w:rPr>
      </w:pPr>
      <w:bookmarkStart w:id="1" w:name="wp386238"/>
      <w:bookmarkEnd w:id="1"/>
      <w:r w:rsidRPr="00823A56">
        <w:rPr>
          <w:sz w:val="32"/>
          <w:szCs w:val="32"/>
        </w:rPr>
        <w:t>В таблице 1 содержится описание меню и инструментов, распол</w:t>
      </w:r>
      <w:r w:rsidRPr="00823A56">
        <w:rPr>
          <w:sz w:val="32"/>
          <w:szCs w:val="32"/>
        </w:rPr>
        <w:t>о</w:t>
      </w:r>
      <w:r w:rsidRPr="00823A56">
        <w:rPr>
          <w:sz w:val="32"/>
          <w:szCs w:val="32"/>
        </w:rPr>
        <w:t xml:space="preserve">женных на панели </w:t>
      </w:r>
      <w:proofErr w:type="spellStart"/>
      <w:r w:rsidRPr="00823A56">
        <w:rPr>
          <w:sz w:val="32"/>
          <w:szCs w:val="32"/>
          <w:lang/>
        </w:rPr>
        <w:t>CorelDRAW</w:t>
      </w:r>
      <w:proofErr w:type="spellEnd"/>
      <w:r w:rsidRPr="00823A56">
        <w:rPr>
          <w:sz w:val="32"/>
          <w:szCs w:val="32"/>
        </w:rPr>
        <w:t xml:space="preserve">. </w:t>
      </w:r>
    </w:p>
    <w:p w:rsidR="00663D89" w:rsidRPr="00823A56" w:rsidRDefault="00663D89" w:rsidP="00663D89">
      <w:pPr>
        <w:pStyle w:val="pbody"/>
        <w:ind w:firstLine="720"/>
        <w:jc w:val="both"/>
        <w:rPr>
          <w:sz w:val="32"/>
          <w:szCs w:val="32"/>
        </w:rPr>
      </w:pPr>
      <w:r w:rsidRPr="00823A56">
        <w:rPr>
          <w:sz w:val="32"/>
          <w:szCs w:val="32"/>
        </w:rPr>
        <w:t>Таблица</w:t>
      </w:r>
      <w:proofErr w:type="gramStart"/>
      <w:r w:rsidRPr="00823A56">
        <w:rPr>
          <w:sz w:val="32"/>
          <w:szCs w:val="32"/>
        </w:rPr>
        <w:t>1</w:t>
      </w:r>
      <w:proofErr w:type="gram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629"/>
        <w:gridCol w:w="6942"/>
      </w:tblGrid>
      <w:tr w:rsidR="00663D89" w:rsidRPr="00E46662" w:rsidTr="002E75DE">
        <w:tc>
          <w:tcPr>
            <w:tcW w:w="2660" w:type="dxa"/>
          </w:tcPr>
          <w:p w:rsidR="00663D89" w:rsidRPr="00E46662" w:rsidRDefault="00663D89" w:rsidP="002E75DE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Меню </w:t>
            </w:r>
          </w:p>
        </w:tc>
        <w:tc>
          <w:tcPr>
            <w:tcW w:w="7760" w:type="dxa"/>
          </w:tcPr>
          <w:p w:rsidR="00663D89" w:rsidRPr="00E46662" w:rsidRDefault="00663D89" w:rsidP="002E75DE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Описание </w:t>
            </w:r>
          </w:p>
        </w:tc>
      </w:tr>
      <w:tr w:rsidR="00663D89" w:rsidRPr="00E46662" w:rsidTr="002E75DE">
        <w:tc>
          <w:tcPr>
            <w:tcW w:w="26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Изменение формы </w:t>
            </w:r>
            <w:r w:rsidRPr="00E46662">
              <w:rPr>
                <w:rFonts w:ascii="Times New Roman" w:hAnsi="Times New Roman"/>
                <w:sz w:val="28"/>
                <w:szCs w:val="2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" style="width:54.4pt;height:17.6pt"/>
              </w:pict>
            </w:r>
          </w:p>
        </w:tc>
        <w:tc>
          <w:tcPr>
            <w:tcW w:w="77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Позволяет получить доступ к инструментам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Форма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>,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Размазывающая кисть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>,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Грубая кисть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Свободного преобразов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а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ния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663D89" w:rsidRPr="00E46662" w:rsidTr="002E75DE">
        <w:tc>
          <w:tcPr>
            <w:tcW w:w="26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Обрезка </w:t>
            </w:r>
            <w:r w:rsidRPr="00E46662">
              <w:rPr>
                <w:rFonts w:ascii="Times New Roman" w:hAnsi="Times New Roman"/>
                <w:sz w:val="28"/>
                <w:szCs w:val="28"/>
              </w:rPr>
              <w:pict>
                <v:shape id="_x0000_i1026" type="#_x0000_t75" alt="" style="width:53.6pt;height:17.6pt"/>
              </w:pict>
            </w:r>
          </w:p>
        </w:tc>
        <w:tc>
          <w:tcPr>
            <w:tcW w:w="77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Позволяет получить доступ к инструментам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Обрезка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Нож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Ластик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Удаление виртуального се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г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мента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663D89" w:rsidRPr="00E46662" w:rsidTr="002E75DE">
        <w:tc>
          <w:tcPr>
            <w:tcW w:w="26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Масштаб </w:t>
            </w:r>
          </w:p>
        </w:tc>
        <w:tc>
          <w:tcPr>
            <w:tcW w:w="77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>Позволяет получить доступ к инструментам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Ма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с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штаб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и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Рука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663D89" w:rsidRPr="00E46662" w:rsidTr="002E75DE">
        <w:tc>
          <w:tcPr>
            <w:tcW w:w="26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Кривая </w:t>
            </w:r>
          </w:p>
        </w:tc>
        <w:tc>
          <w:tcPr>
            <w:tcW w:w="77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Позволяет получить доступ к инструментам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Свободная форма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Безье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sz w:val="28"/>
                <w:szCs w:val="28"/>
              </w:rPr>
              <w:t>Художественное оформление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Перо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Ломаная линия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Кривая через 3 точки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Соединительная линия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и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Размерная л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и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ния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663D89" w:rsidRPr="00E46662" w:rsidTr="002E75DE">
        <w:tc>
          <w:tcPr>
            <w:tcW w:w="26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Интеллектуальные инструменты </w:t>
            </w:r>
          </w:p>
        </w:tc>
        <w:tc>
          <w:tcPr>
            <w:tcW w:w="77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Позволяет получить доступ к инструменту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Интеллектуал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ь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ная заливка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и инструменту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интеллектуального рисования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663D89" w:rsidRPr="00E46662" w:rsidTr="002E75DE">
        <w:tc>
          <w:tcPr>
            <w:tcW w:w="26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Прямоугольник </w:t>
            </w:r>
          </w:p>
        </w:tc>
        <w:tc>
          <w:tcPr>
            <w:tcW w:w="77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Позволяет получить доступ к инструментам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Пр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я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моугольник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и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Прямоугольник через 3 точки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663D89" w:rsidRPr="00E46662" w:rsidTr="002E75DE">
        <w:tc>
          <w:tcPr>
            <w:tcW w:w="26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Эллипс </w:t>
            </w:r>
          </w:p>
        </w:tc>
        <w:tc>
          <w:tcPr>
            <w:tcW w:w="77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Позволяет получить доступ к инструментам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Эллипс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и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Эллипс ч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е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рез 3 точки </w:t>
            </w:r>
          </w:p>
        </w:tc>
      </w:tr>
      <w:tr w:rsidR="00663D89" w:rsidRPr="00E46662" w:rsidTr="002E75DE">
        <w:tc>
          <w:tcPr>
            <w:tcW w:w="26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Объект </w:t>
            </w:r>
          </w:p>
        </w:tc>
        <w:tc>
          <w:tcPr>
            <w:tcW w:w="77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Позволяет получить доступ к инструментам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Мн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о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гоугольник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Звезда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Сложная звезда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Разлинованная бумага 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и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Спираль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663D89" w:rsidRPr="00E46662" w:rsidTr="002E75DE">
        <w:tc>
          <w:tcPr>
            <w:tcW w:w="26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>Правильные фиг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>у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ры </w:t>
            </w:r>
          </w:p>
        </w:tc>
        <w:tc>
          <w:tcPr>
            <w:tcW w:w="77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Позволяет получить доступ к инструментам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Основные фиг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у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ры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Фигуры стрелки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Фигуры схемы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Фигуры баннера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и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Фигуры сносок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663D89" w:rsidRPr="00E46662" w:rsidTr="002E75DE">
        <w:tc>
          <w:tcPr>
            <w:tcW w:w="26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>Интерактивные и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>н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струменты </w:t>
            </w:r>
          </w:p>
        </w:tc>
        <w:tc>
          <w:tcPr>
            <w:tcW w:w="77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Позволяет получить доступ к инструментам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Интерактивное перетекание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Интерактивный контур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Интерактивное искажение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Интерактивная тень, Интерактивная оболочка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Интерактивное выдавливание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и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 Интерактивная прозра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ч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ность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663D89" w:rsidRPr="00E46662" w:rsidTr="002E75DE">
        <w:tc>
          <w:tcPr>
            <w:tcW w:w="26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Пипетка </w:t>
            </w:r>
            <w:r w:rsidRPr="00E46662">
              <w:rPr>
                <w:rFonts w:ascii="Times New Roman" w:hAnsi="Times New Roman"/>
                <w:sz w:val="28"/>
                <w:szCs w:val="28"/>
              </w:rPr>
              <w:pict>
                <v:shape id="_x0000_i1027" type="#_x0000_t75" alt="" style="width:44.8pt;height:17.6pt"/>
              </w:pict>
            </w:r>
          </w:p>
        </w:tc>
        <w:tc>
          <w:tcPr>
            <w:tcW w:w="77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Позволяет получить доступ к инструментам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Пипе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т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ка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и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Ковш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663D89" w:rsidRPr="00E46662" w:rsidTr="002E75DE">
        <w:tc>
          <w:tcPr>
            <w:tcW w:w="26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Абрис </w:t>
            </w:r>
          </w:p>
        </w:tc>
        <w:tc>
          <w:tcPr>
            <w:tcW w:w="7760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Позволяет получить доступ к диалоговым окнам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Перо абриса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и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Цвет абриса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proofErr w:type="gramStart"/>
            <w:r w:rsidRPr="00E46662">
              <w:rPr>
                <w:rFonts w:ascii="Times New Roman" w:hAnsi="Times New Roman"/>
                <w:sz w:val="28"/>
                <w:szCs w:val="28"/>
              </w:rPr>
              <w:t>в</w:t>
            </w:r>
            <w:proofErr w:type="gramEnd"/>
            <w:r w:rsidRPr="00E4666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gramStart"/>
            <w:r w:rsidRPr="00E46662">
              <w:rPr>
                <w:rFonts w:ascii="Times New Roman" w:hAnsi="Times New Roman"/>
                <w:sz w:val="28"/>
                <w:szCs w:val="28"/>
              </w:rPr>
              <w:t>которых</w:t>
            </w:r>
            <w:proofErr w:type="gramEnd"/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находятся наборы абрисов разли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>ч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ной толщины, а также к окну настройки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Цвет </w:t>
            </w:r>
          </w:p>
        </w:tc>
      </w:tr>
    </w:tbl>
    <w:p w:rsidR="00663D89" w:rsidRDefault="00663D89" w:rsidP="00663D89">
      <w:pPr>
        <w:pStyle w:val="pbody"/>
        <w:ind w:firstLine="720"/>
        <w:jc w:val="both"/>
        <w:rPr>
          <w:sz w:val="32"/>
          <w:szCs w:val="32"/>
        </w:rPr>
      </w:pPr>
    </w:p>
    <w:p w:rsidR="00663D89" w:rsidRDefault="00663D89" w:rsidP="00663D89">
      <w:pPr>
        <w:pStyle w:val="pbody"/>
        <w:ind w:firstLine="720"/>
        <w:jc w:val="both"/>
        <w:rPr>
          <w:sz w:val="32"/>
          <w:szCs w:val="32"/>
        </w:rPr>
      </w:pPr>
    </w:p>
    <w:p w:rsidR="00663D89" w:rsidRDefault="00663D89" w:rsidP="00663D89">
      <w:pPr>
        <w:pStyle w:val="pbody"/>
        <w:ind w:firstLine="720"/>
        <w:jc w:val="both"/>
        <w:rPr>
          <w:sz w:val="32"/>
          <w:szCs w:val="32"/>
        </w:rPr>
      </w:pPr>
    </w:p>
    <w:p w:rsidR="00663D89" w:rsidRDefault="00663D89" w:rsidP="00663D89">
      <w:pPr>
        <w:pStyle w:val="pbody"/>
        <w:ind w:firstLine="720"/>
        <w:jc w:val="both"/>
        <w:rPr>
          <w:sz w:val="32"/>
          <w:szCs w:val="32"/>
        </w:rPr>
      </w:pPr>
    </w:p>
    <w:p w:rsidR="00663D89" w:rsidRDefault="00663D89" w:rsidP="00663D89">
      <w:pPr>
        <w:pStyle w:val="pbody"/>
        <w:ind w:firstLine="720"/>
        <w:jc w:val="both"/>
        <w:rPr>
          <w:sz w:val="32"/>
          <w:szCs w:val="32"/>
        </w:rPr>
      </w:pPr>
    </w:p>
    <w:p w:rsidR="00663D89" w:rsidRDefault="00663D89" w:rsidP="00663D89">
      <w:pPr>
        <w:pStyle w:val="pbody"/>
        <w:ind w:firstLine="720"/>
        <w:jc w:val="both"/>
        <w:rPr>
          <w:sz w:val="32"/>
          <w:szCs w:val="32"/>
        </w:rPr>
      </w:pPr>
    </w:p>
    <w:p w:rsidR="00663D89" w:rsidRDefault="00663D89" w:rsidP="00663D89">
      <w:pPr>
        <w:pStyle w:val="pbody"/>
        <w:ind w:firstLine="720"/>
        <w:jc w:val="both"/>
        <w:rPr>
          <w:sz w:val="32"/>
          <w:szCs w:val="32"/>
        </w:rPr>
      </w:pPr>
    </w:p>
    <w:p w:rsidR="00663D89" w:rsidRPr="00823A56" w:rsidRDefault="00663D89" w:rsidP="00663D89">
      <w:pPr>
        <w:pStyle w:val="pbody"/>
        <w:ind w:firstLine="720"/>
        <w:jc w:val="both"/>
        <w:rPr>
          <w:sz w:val="32"/>
          <w:szCs w:val="32"/>
        </w:rPr>
      </w:pPr>
    </w:p>
    <w:p w:rsidR="00663D89" w:rsidRDefault="00663D89" w:rsidP="00663D89">
      <w:pPr>
        <w:pStyle w:val="5"/>
        <w:rPr>
          <w:b/>
          <w:color w:val="auto"/>
          <w:sz w:val="28"/>
          <w:szCs w:val="28"/>
        </w:rPr>
      </w:pPr>
      <w:bookmarkStart w:id="2" w:name="wp386240"/>
      <w:bookmarkStart w:id="3" w:name="wp386243"/>
      <w:bookmarkStart w:id="4" w:name="wp385433"/>
      <w:bookmarkEnd w:id="2"/>
      <w:bookmarkEnd w:id="3"/>
      <w:bookmarkEnd w:id="4"/>
    </w:p>
    <w:p w:rsidR="00663D89" w:rsidRDefault="00663D89" w:rsidP="00663D89">
      <w:pPr>
        <w:pStyle w:val="5"/>
        <w:rPr>
          <w:b/>
          <w:color w:val="auto"/>
          <w:sz w:val="28"/>
          <w:szCs w:val="28"/>
        </w:rPr>
      </w:pPr>
    </w:p>
    <w:p w:rsidR="00663D89" w:rsidRPr="00823A56" w:rsidRDefault="00663D89" w:rsidP="00663D89"/>
    <w:p w:rsidR="00663D89" w:rsidRDefault="00663D89" w:rsidP="00663D89">
      <w:pPr>
        <w:pStyle w:val="pbody"/>
        <w:jc w:val="both"/>
        <w:rPr>
          <w:sz w:val="32"/>
          <w:szCs w:val="32"/>
        </w:rPr>
      </w:pPr>
    </w:p>
    <w:p w:rsidR="00663D89" w:rsidRDefault="00663D89" w:rsidP="00663D89">
      <w:pPr>
        <w:pStyle w:val="pbody"/>
        <w:ind w:firstLine="720"/>
        <w:jc w:val="both"/>
        <w:rPr>
          <w:sz w:val="32"/>
          <w:szCs w:val="32"/>
        </w:rPr>
      </w:pPr>
    </w:p>
    <w:p w:rsidR="00663D89" w:rsidRPr="00823A56" w:rsidRDefault="00663D89" w:rsidP="00663D89">
      <w:pPr>
        <w:pStyle w:val="pbody"/>
        <w:ind w:firstLine="720"/>
        <w:jc w:val="both"/>
        <w:rPr>
          <w:sz w:val="32"/>
          <w:szCs w:val="32"/>
        </w:rPr>
      </w:pPr>
      <w:r w:rsidRPr="00823A56">
        <w:rPr>
          <w:sz w:val="32"/>
          <w:szCs w:val="32"/>
        </w:rPr>
        <w:t>В таблице</w:t>
      </w:r>
      <w:r>
        <w:rPr>
          <w:sz w:val="32"/>
          <w:szCs w:val="32"/>
        </w:rPr>
        <w:t xml:space="preserve"> 2</w:t>
      </w:r>
      <w:r w:rsidRPr="00823A56">
        <w:rPr>
          <w:sz w:val="32"/>
          <w:szCs w:val="32"/>
        </w:rPr>
        <w:t xml:space="preserve"> содерж</w:t>
      </w:r>
      <w:r>
        <w:rPr>
          <w:sz w:val="32"/>
          <w:szCs w:val="32"/>
        </w:rPr>
        <w:t>а</w:t>
      </w:r>
      <w:r w:rsidRPr="00823A56">
        <w:rPr>
          <w:sz w:val="32"/>
          <w:szCs w:val="32"/>
        </w:rPr>
        <w:t xml:space="preserve">тся </w:t>
      </w:r>
      <w:r>
        <w:rPr>
          <w:sz w:val="32"/>
          <w:szCs w:val="32"/>
        </w:rPr>
        <w:t xml:space="preserve">инструменты и их </w:t>
      </w:r>
      <w:r w:rsidRPr="00823A56">
        <w:rPr>
          <w:sz w:val="32"/>
          <w:szCs w:val="32"/>
        </w:rPr>
        <w:t xml:space="preserve">описание </w:t>
      </w:r>
    </w:p>
    <w:p w:rsidR="00663D89" w:rsidRDefault="00663D89" w:rsidP="00663D89">
      <w:pPr>
        <w:pStyle w:val="5"/>
        <w:ind w:firstLine="720"/>
        <w:rPr>
          <w:rFonts w:ascii="Times New Roman" w:hAnsi="Times New Roman"/>
          <w:color w:val="auto"/>
          <w:sz w:val="28"/>
          <w:szCs w:val="28"/>
        </w:rPr>
      </w:pPr>
      <w:r w:rsidRPr="00823A56">
        <w:rPr>
          <w:rFonts w:ascii="Times New Roman" w:hAnsi="Times New Roman"/>
          <w:color w:val="auto"/>
          <w:sz w:val="28"/>
          <w:szCs w:val="28"/>
        </w:rPr>
        <w:t>Таблица 2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522"/>
        <w:gridCol w:w="6049"/>
      </w:tblGrid>
      <w:tr w:rsidR="00663D89" w:rsidTr="002E75DE">
        <w:tc>
          <w:tcPr>
            <w:tcW w:w="3708" w:type="dxa"/>
          </w:tcPr>
          <w:p w:rsidR="00663D89" w:rsidRPr="00E46662" w:rsidRDefault="00663D89" w:rsidP="002E75DE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Инструменты</w:t>
            </w:r>
          </w:p>
        </w:tc>
        <w:tc>
          <w:tcPr>
            <w:tcW w:w="6712" w:type="dxa"/>
          </w:tcPr>
          <w:p w:rsidR="00663D89" w:rsidRPr="00E46662" w:rsidRDefault="00663D89" w:rsidP="002E75DE">
            <w:pPr>
              <w:jc w:val="center"/>
              <w:rPr>
                <w:rFonts w:ascii="Times New Roman" w:hAnsi="Times New Roman"/>
                <w:b/>
                <w:bCs/>
                <w:sz w:val="28"/>
                <w:szCs w:val="28"/>
              </w:rPr>
            </w:pP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Описание </w:t>
            </w:r>
          </w:p>
        </w:tc>
      </w:tr>
      <w:tr w:rsidR="00663D89" w:rsidTr="002E75DE">
        <w:tc>
          <w:tcPr>
            <w:tcW w:w="3708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04800" cy="358140"/>
                  <wp:effectExtent l="1905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 l="513" t="9279" r="98280" b="892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Указатель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позволяет выбирать, а также изменять размер, наклонять и поворачивать объе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>к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ты. </w:t>
            </w:r>
          </w:p>
        </w:tc>
      </w:tr>
      <w:tr w:rsidR="00663D89" w:rsidTr="002E75DE">
        <w:tc>
          <w:tcPr>
            <w:tcW w:w="3708" w:type="dxa"/>
          </w:tcPr>
          <w:p w:rsidR="00663D89" w:rsidRPr="008014E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464820" cy="449580"/>
                  <wp:effectExtent l="1905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lum bright="20000" contrast="6000"/>
                          </a:blip>
                          <a:srcRect t="11256" r="98042" b="864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4495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14E2">
              <w:rPr>
                <w:rFonts w:ascii="Times New Roman" w:hAnsi="Times New Roman"/>
                <w:sz w:val="28"/>
                <w:szCs w:val="28"/>
              </w:rPr>
              <w:t>Форма(</w:t>
            </w:r>
            <w:r w:rsidRPr="008014E2">
              <w:rPr>
                <w:rFonts w:ascii="Times New Roman" w:hAnsi="Times New Roman"/>
                <w:sz w:val="28"/>
                <w:szCs w:val="28"/>
                <w:lang w:val="en-US"/>
              </w:rPr>
              <w:t>F10</w:t>
            </w:r>
            <w:r>
              <w:rPr>
                <w:sz w:val="28"/>
                <w:szCs w:val="28"/>
              </w:rPr>
              <w:t>)</w:t>
            </w:r>
          </w:p>
        </w:tc>
        <w:tc>
          <w:tcPr>
            <w:tcW w:w="6712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Форма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позволяет изменять форму объе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>к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тов. </w:t>
            </w:r>
          </w:p>
        </w:tc>
      </w:tr>
      <w:tr w:rsidR="00663D89" w:rsidTr="002E75DE">
        <w:tc>
          <w:tcPr>
            <w:tcW w:w="3708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81000" cy="358140"/>
                  <wp:effectExtent l="1905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lum contrast="12000"/>
                          </a:blip>
                          <a:srcRect l="4807" t="11998" r="93559" b="859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Размазывающая кисть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позволяет искажать векто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>р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ный объект путем перетаскивания по его абрису. </w:t>
            </w:r>
          </w:p>
        </w:tc>
      </w:tr>
      <w:tr w:rsidR="00663D89" w:rsidTr="002E75DE">
        <w:tc>
          <w:tcPr>
            <w:tcW w:w="3708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42900" cy="350520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lum contrast="42000"/>
                          </a:blip>
                          <a:srcRect l="6316" t="12071" r="92201" b="860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Грубая кисть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позволяет искажать абрис векторного объекта путем перетаскивания по абр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>и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су. </w:t>
            </w:r>
          </w:p>
        </w:tc>
      </w:tr>
      <w:tr w:rsidR="00663D89" w:rsidTr="002E75DE">
        <w:tc>
          <w:tcPr>
            <w:tcW w:w="3708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42900" cy="388620"/>
                  <wp:effectExtent l="1905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lum contrast="24000"/>
                          </a:blip>
                          <a:srcRect l="7913" t="11530" r="90306" b="858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свободного преобразования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позволяет преобразовывать объект, используя такие инструменты, как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Свободный поворот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Свободное угловое отраж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е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ние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свободное масштабирование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и </w:t>
            </w: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Свободный наклон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</w:tc>
      </w:tr>
      <w:tr w:rsidR="00663D89" w:rsidTr="002E75DE">
        <w:tc>
          <w:tcPr>
            <w:tcW w:w="3708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65760" cy="358140"/>
                  <wp:effectExtent l="1905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lum contrast="18000"/>
                          </a:blip>
                          <a:srcRect t="13187" r="98042" b="845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14E2">
              <w:rPr>
                <w:rFonts w:ascii="Times New Roman" w:hAnsi="Times New Roman"/>
                <w:sz w:val="28"/>
                <w:szCs w:val="28"/>
              </w:rPr>
              <w:t>Обрезка</w:t>
            </w:r>
          </w:p>
        </w:tc>
        <w:tc>
          <w:tcPr>
            <w:tcW w:w="6712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Обрезка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позволяет удалить ненужные области в объектах. </w:t>
            </w:r>
          </w:p>
        </w:tc>
      </w:tr>
      <w:tr w:rsidR="00663D89" w:rsidTr="002E75DE">
        <w:tc>
          <w:tcPr>
            <w:tcW w:w="3708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381000" cy="358140"/>
                  <wp:effectExtent l="1905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lum contrast="18000"/>
                          </a:blip>
                          <a:srcRect l="4674" t="14230" r="93533" b="836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Нож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позволяет разрезать объе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>к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ты. </w:t>
            </w:r>
          </w:p>
        </w:tc>
      </w:tr>
      <w:tr w:rsidR="00663D89" w:rsidTr="002E75DE">
        <w:tc>
          <w:tcPr>
            <w:tcW w:w="3708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342900" cy="358140"/>
                  <wp:effectExtent l="1905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lum contrast="18000"/>
                          </a:blip>
                          <a:srcRect l="6364" t="13986" r="91832" b="836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Ластик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позволяет удалять части р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>и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сунка. </w:t>
            </w:r>
          </w:p>
        </w:tc>
      </w:tr>
      <w:tr w:rsidR="00663D89" w:rsidTr="002E75DE">
        <w:tc>
          <w:tcPr>
            <w:tcW w:w="3708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>
                  <wp:extent cx="342900" cy="350520"/>
                  <wp:effectExtent l="1905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lum contrast="18000"/>
                          </a:blip>
                          <a:srcRect l="8047" t="13362" r="90158" b="843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Удаление виртуального сегмента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позволяет удалять группы объектов, находящиеся между пересечени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>я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ми. </w:t>
            </w:r>
          </w:p>
        </w:tc>
      </w:tr>
      <w:tr w:rsidR="00663D89" w:rsidTr="002E75DE">
        <w:tc>
          <w:tcPr>
            <w:tcW w:w="3708" w:type="dxa"/>
          </w:tcPr>
          <w:p w:rsidR="00663D89" w:rsidRPr="008014E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42900" cy="358140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lum contrast="18000"/>
                          </a:blip>
                          <a:srcRect t="15364" r="98042" b="820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14E2">
              <w:rPr>
                <w:rFonts w:ascii="Times New Roman" w:hAnsi="Times New Roman"/>
                <w:sz w:val="28"/>
                <w:szCs w:val="28"/>
              </w:rPr>
              <w:t>Масштаб(</w:t>
            </w:r>
            <w:r w:rsidRPr="008014E2">
              <w:rPr>
                <w:rFonts w:ascii="Times New Roman" w:hAnsi="Times New Roman"/>
                <w:sz w:val="28"/>
                <w:szCs w:val="28"/>
                <w:lang w:val="en-US"/>
              </w:rPr>
              <w:t>Z</w:t>
            </w:r>
            <w:r w:rsidRPr="008014E2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6712" w:type="dxa"/>
          </w:tcPr>
          <w:p w:rsidR="00663D89" w:rsidRPr="00E4666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E46662">
              <w:rPr>
                <w:rFonts w:ascii="Times New Roman" w:hAnsi="Times New Roman"/>
                <w:b/>
                <w:bCs/>
                <w:sz w:val="28"/>
                <w:szCs w:val="28"/>
              </w:rPr>
              <w:t>Масштаб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 позволяет изменять степень увеличения в окне р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>и</w:t>
            </w:r>
            <w:r w:rsidRPr="00E46662">
              <w:rPr>
                <w:rFonts w:ascii="Times New Roman" w:hAnsi="Times New Roman"/>
                <w:sz w:val="28"/>
                <w:szCs w:val="28"/>
              </w:rPr>
              <w:t xml:space="preserve">сунка.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65760" cy="358140"/>
                  <wp:effectExtent l="1905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lum contrast="18000"/>
                          </a:blip>
                          <a:srcRect l="4730" t="15858" r="93326" b="818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Рука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задавать видимую часть рисунка в окне рис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о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вания.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65760" cy="358140"/>
                  <wp:effectExtent l="1905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lum contrast="18000"/>
                          </a:blip>
                          <a:srcRect t="17290" r="98042" b="801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8"/>
                <w:szCs w:val="28"/>
              </w:rPr>
              <w:t>Свободная форма(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F5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Свободная форма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создавать сегменты и кривые из одной л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и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нии.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65760" cy="373380"/>
                  <wp:effectExtent l="1905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lum contrast="18000"/>
                          </a:blip>
                          <a:srcRect l="4507" t="18018" r="93430" b="794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373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Безье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рисовать кривые по одному сегме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н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ту.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42900" cy="358140"/>
                  <wp:effectExtent l="1905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lum contrast="18000"/>
                          </a:blip>
                          <a:srcRect l="6523" t="18285" r="91968" b="797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sz w:val="28"/>
                <w:szCs w:val="28"/>
              </w:rPr>
              <w:t>Художественное оформление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обеспечивает доступ к инструментам </w:t>
            </w: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Кисть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Распылитель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Каллиграфический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и </w:t>
            </w: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Учет н</w:t>
            </w: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а</w:t>
            </w: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жатия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42900" cy="350520"/>
                  <wp:effectExtent l="1905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lum contrast="18000"/>
                          </a:blip>
                          <a:srcRect l="8008" t="18205" r="90218" b="796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Перо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рисовать кривые по одному сегме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н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ту.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42900" cy="388620"/>
                  <wp:effectExtent l="1905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lum contrast="18000"/>
                          </a:blip>
                          <a:srcRect l="9756" t="18008" r="88478" b="794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Ломаная линия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рисовать линии и кривые в режиме предварительного просмо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т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ра.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42900" cy="388620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lum contrast="18000"/>
                          </a:blip>
                          <a:srcRect l="11507" t="18141" r="86731" b="794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88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Кривая через 3 точки 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позволяет рисовать кривую, которая определяется начальной, конечной и це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н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тральной точками.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88620" cy="358140"/>
                  <wp:effectExtent l="1905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lum contrast="18000"/>
                          </a:blip>
                          <a:srcRect l="13257" t="18321" r="84984" b="796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Соединительная линия 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позволяет рисовать линию, соединяющую два об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ъ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екта.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81000" cy="358140"/>
                  <wp:effectExtent l="1905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lum contrast="18000"/>
                          </a:blip>
                          <a:srcRect l="15007" t="18115" r="83214" b="797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Размерная линия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наносить вертикальные, горизонтальные, наклонные или угловые ра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з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меры. </w:t>
            </w:r>
          </w:p>
        </w:tc>
      </w:tr>
      <w:tr w:rsidR="00663D89" w:rsidTr="002E75DE">
        <w:tc>
          <w:tcPr>
            <w:tcW w:w="3708" w:type="dxa"/>
          </w:tcPr>
          <w:p w:rsidR="00663D89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65760" cy="358140"/>
                  <wp:effectExtent l="1905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lum contrast="18000"/>
                          </a:blip>
                          <a:srcRect l="264" t="19826" r="98042" b="780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014E2">
              <w:rPr>
                <w:rFonts w:ascii="Times New Roman" w:hAnsi="Times New Roman"/>
                <w:sz w:val="28"/>
                <w:szCs w:val="28"/>
              </w:rPr>
              <w:t>Интел</w:t>
            </w:r>
            <w:r>
              <w:rPr>
                <w:rFonts w:ascii="Times New Roman" w:hAnsi="Times New Roman"/>
                <w:sz w:val="28"/>
                <w:szCs w:val="28"/>
              </w:rPr>
              <w:t>л</w:t>
            </w:r>
            <w:r w:rsidRPr="008014E2">
              <w:rPr>
                <w:rFonts w:ascii="Times New Roman" w:hAnsi="Times New Roman"/>
                <w:sz w:val="28"/>
                <w:szCs w:val="28"/>
              </w:rPr>
              <w:t xml:space="preserve">ектуальная </w:t>
            </w:r>
          </w:p>
          <w:p w:rsidR="00663D89" w:rsidRPr="008014E2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014E2">
              <w:rPr>
                <w:rFonts w:ascii="Times New Roman" w:hAnsi="Times New Roman"/>
                <w:sz w:val="28"/>
                <w:szCs w:val="28"/>
              </w:rPr>
              <w:t>зали</w:t>
            </w:r>
            <w:r w:rsidRPr="008014E2">
              <w:rPr>
                <w:rFonts w:ascii="Times New Roman" w:hAnsi="Times New Roman"/>
                <w:sz w:val="28"/>
                <w:szCs w:val="28"/>
              </w:rPr>
              <w:t>в</w:t>
            </w:r>
            <w:r w:rsidRPr="008014E2">
              <w:rPr>
                <w:rFonts w:ascii="Times New Roman" w:hAnsi="Times New Roman"/>
                <w:sz w:val="28"/>
                <w:szCs w:val="28"/>
              </w:rPr>
              <w:t>ка</w:t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Интеллектуальная заливка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создавать объекты на основе замкнутых областей, а затем применять для них зали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в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ку.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27660" cy="350520"/>
                  <wp:effectExtent l="1905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lum contrast="18000"/>
                          </a:blip>
                          <a:srcRect l="4709" t="20087" r="93416" b="773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интеллектуального рисования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используется для преобразования свободных мазков в основные фигуры и сглаженные кр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и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вые. </w:t>
            </w:r>
          </w:p>
        </w:tc>
      </w:tr>
      <w:tr w:rsidR="00663D89" w:rsidTr="002E75DE">
        <w:tc>
          <w:tcPr>
            <w:tcW w:w="3708" w:type="dxa"/>
          </w:tcPr>
          <w:p w:rsidR="00663D89" w:rsidRPr="008014E2" w:rsidRDefault="00663D89" w:rsidP="002E75DE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50520" cy="350520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lum contrast="18000"/>
                          </a:blip>
                          <a:srcRect l="485" t="22037" r="98042" b="760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8"/>
                <w:szCs w:val="28"/>
              </w:rPr>
              <w:t>Прямоугольник(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F6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Прямоугольник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рисовать прямоугольники и ква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д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раты.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42900" cy="358140"/>
                  <wp:effectExtent l="1905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lum contrast="18000"/>
                          </a:blip>
                          <a:srcRect l="4596" t="22511" r="93599" b="752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Прямоугольник через 3 точки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рисовать прямоугольники под у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г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лом.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27660" cy="358140"/>
                  <wp:effectExtent l="1905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lum contrast="18000"/>
                          </a:blip>
                          <a:srcRect l="485" t="24152" r="98042" b="737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6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908D3">
              <w:rPr>
                <w:rFonts w:ascii="Times New Roman" w:hAnsi="Times New Roman"/>
                <w:sz w:val="28"/>
                <w:szCs w:val="28"/>
              </w:rPr>
              <w:t>Эллипс(</w:t>
            </w:r>
            <w:r w:rsidRPr="00D908D3">
              <w:rPr>
                <w:rFonts w:ascii="Times New Roman" w:hAnsi="Times New Roman"/>
                <w:sz w:val="28"/>
                <w:szCs w:val="28"/>
                <w:lang w:val="en-US"/>
              </w:rPr>
              <w:t>F7</w:t>
            </w:r>
            <w:r w:rsidRPr="00D908D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Эллипс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рисовать эллипсы и окружн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о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сти.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42900" cy="358140"/>
                  <wp:effectExtent l="1905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lum contrast="18000"/>
                          </a:blip>
                          <a:srcRect l="4999" t="24831" r="93661" b="733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Эллипс через 3 точки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рисовать эллипсы под у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г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лом.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403860" cy="358140"/>
                  <wp:effectExtent l="1905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lum contrast="18000"/>
                          </a:blip>
                          <a:srcRect l="168" t="26198" r="98042" b="716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86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908D3">
              <w:rPr>
                <w:rFonts w:ascii="Times New Roman" w:hAnsi="Times New Roman"/>
                <w:sz w:val="28"/>
                <w:szCs w:val="28"/>
              </w:rPr>
              <w:t>Многоугол</w:t>
            </w:r>
            <w:r w:rsidRPr="00D908D3">
              <w:rPr>
                <w:rFonts w:ascii="Times New Roman" w:hAnsi="Times New Roman"/>
                <w:sz w:val="28"/>
                <w:szCs w:val="28"/>
              </w:rPr>
              <w:t>ь</w:t>
            </w:r>
            <w:r w:rsidRPr="00D908D3">
              <w:rPr>
                <w:rFonts w:ascii="Times New Roman" w:hAnsi="Times New Roman"/>
                <w:sz w:val="28"/>
                <w:szCs w:val="28"/>
              </w:rPr>
              <w:t>ник(</w:t>
            </w:r>
            <w:r w:rsidRPr="00D908D3">
              <w:rPr>
                <w:rFonts w:ascii="Times New Roman" w:hAnsi="Times New Roman"/>
                <w:sz w:val="28"/>
                <w:szCs w:val="28"/>
                <w:lang w:val="en-US"/>
              </w:rPr>
              <w:t>Y</w:t>
            </w:r>
            <w:r w:rsidRPr="00D908D3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Многоугольник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рисовать симметричные многоугольники и зве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з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ды.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403860" cy="358140"/>
                  <wp:effectExtent l="1905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lum contrast="18000"/>
                          </a:blip>
                          <a:srcRect l="4768" t="26982" r="93671" b="713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86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Звезда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рисовать правильные зве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з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ды.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42900" cy="358140"/>
                  <wp:effectExtent l="1905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lum contrast="18000"/>
                          </a:blip>
                          <a:srcRect l="6342" t="26566" r="91832" b="711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Сложная звезда 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позволяет рисовать сложные звезды, которые имеют пересекающиеся стор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о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ны.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65760" cy="358140"/>
                  <wp:effectExtent l="1905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lum contrast="18000"/>
                          </a:blip>
                          <a:srcRect l="8632" t="26912" r="89969" b="713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Разлинованная бумага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рисовать сетку из линий, как на разлинованной бум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ге.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81000" cy="358140"/>
                  <wp:effectExtent l="1905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lum contrast="18000"/>
                          </a:blip>
                          <a:srcRect l="10173" t="26953" r="88303" b="712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Спираль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рисовать симметричные и логарифмич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ские спирали.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65760" cy="358140"/>
                  <wp:effectExtent l="1905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lum contrast="18000"/>
                          </a:blip>
                          <a:srcRect l="328" t="28290" r="98042" b="696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8"/>
                <w:szCs w:val="28"/>
              </w:rPr>
              <w:t>Основные фигуры</w:t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Основные фигуры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выбирать фигуры из списка, включая шестиконечную звезду, улыбающееся лицо и прямоугольный треугол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ь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ник.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04800" cy="358140"/>
                  <wp:effectExtent l="1905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lum contrast="18000"/>
                          </a:blip>
                          <a:srcRect l="4784" t="28819" r="93658" b="689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Фигуры стрелки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рисовать стрелки различной формы, направления и с разным числом наконечн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и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ков.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65760" cy="358140"/>
                  <wp:effectExtent l="1905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lum contrast="12000"/>
                          </a:blip>
                          <a:srcRect l="6665" t="29175" r="92052" b="692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Фигуры схемы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рисовать символы сх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мы.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20040" cy="358140"/>
                  <wp:effectExtent l="19050" t="0" r="381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lum contrast="18000"/>
                          </a:blip>
                          <a:srcRect l="8272" t="28819" r="90163" b="689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Фигуры баннера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рисовать лентовидные объекты и фигуры взр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ы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ва.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20040" cy="358140"/>
                  <wp:effectExtent l="19050" t="0" r="381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lum contrast="18000"/>
                          </a:blip>
                          <a:srcRect l="10132" t="28940" r="88611" b="693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Фигуры сносок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рисовать сноски и поме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т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ки.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20040" cy="342900"/>
                  <wp:effectExtent l="19050" t="0" r="381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lum contrast="18000"/>
                          </a:blip>
                          <a:srcRect l="328" t="30472" r="98366" b="676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Текст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вводить слова, как фигурный </w:t>
            </w:r>
            <w:r w:rsidRPr="00823A56">
              <w:rPr>
                <w:rFonts w:ascii="Times New Roman" w:hAnsi="Times New Roman"/>
                <w:sz w:val="28"/>
                <w:szCs w:val="28"/>
              </w:rPr>
              <w:lastRenderedPageBreak/>
              <w:t>или простой текст, непосредственно на экр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не. </w:t>
            </w:r>
          </w:p>
        </w:tc>
      </w:tr>
      <w:tr w:rsidR="00663D89" w:rsidTr="002E75DE">
        <w:trPr>
          <w:trHeight w:val="1066"/>
        </w:trPr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42900" cy="342900"/>
                  <wp:effectExtent l="1905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lum contrast="18000"/>
                          </a:blip>
                          <a:srcRect l="328" t="32957" r="98042" b="649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908D3">
              <w:rPr>
                <w:rFonts w:ascii="Times New Roman" w:hAnsi="Times New Roman"/>
                <w:sz w:val="28"/>
                <w:szCs w:val="28"/>
              </w:rPr>
              <w:t>Интерактивное перет</w:t>
            </w:r>
            <w:r w:rsidRPr="00D908D3">
              <w:rPr>
                <w:rFonts w:ascii="Times New Roman" w:hAnsi="Times New Roman"/>
                <w:sz w:val="28"/>
                <w:szCs w:val="28"/>
              </w:rPr>
              <w:t>е</w:t>
            </w:r>
            <w:r w:rsidRPr="00D908D3">
              <w:rPr>
                <w:rFonts w:ascii="Times New Roman" w:hAnsi="Times New Roman"/>
                <w:sz w:val="28"/>
                <w:szCs w:val="28"/>
              </w:rPr>
              <w:t>кание</w:t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Интерактивное перетекание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создавать перетекание двух об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ъ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ектов.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42900" cy="342900"/>
                  <wp:effectExtent l="1905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lum contrast="12000"/>
                          </a:blip>
                          <a:srcRect l="4930" t="33957" r="93806" b="645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Интерактивный контур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применять контур к объе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к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ту.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65760" cy="358140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lum contrast="18000"/>
                          </a:blip>
                          <a:srcRect l="6389" t="33829" r="92157" b="643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Интерактивное искажение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применять к объекту искажения при сжатии и растяжении, застежке-молнии или круч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нии.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81000" cy="358140"/>
                  <wp:effectExtent l="1905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lum contrast="12000"/>
                          </a:blip>
                          <a:srcRect l="8411" t="34056" r="90572" b="646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Интерактивная тень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применять тень к объе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к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ту.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50520" cy="350520"/>
                  <wp:effectExtent l="1905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lum contrast="18000"/>
                          </a:blip>
                          <a:srcRect l="9871" t="33752" r="88629" b="643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" cy="350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 xml:space="preserve">Интерактивная оболочка 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позволяет искажать объект путем перетаскивания узлов оболо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ч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ки.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81000" cy="358140"/>
                  <wp:effectExtent l="1905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lum contrast="18000"/>
                          </a:blip>
                          <a:srcRect l="11612" t="33723" r="86800" b="643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Интерактивное выдавливание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применять к объектам иллюзию глуб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и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ны.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42900" cy="358140"/>
                  <wp:effectExtent l="1905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lum contrast="18000"/>
                          </a:blip>
                          <a:srcRect l="13353" t="33768" r="85269" b="643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Интерактивная прозрачность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применять прозрачность к объе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к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ту.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81000" cy="358140"/>
                  <wp:effectExtent l="1905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lum contrast="18000"/>
                          </a:blip>
                          <a:srcRect l="323" t="35614" r="98108" b="625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908D3">
              <w:rPr>
                <w:rFonts w:ascii="Times New Roman" w:hAnsi="Times New Roman"/>
                <w:sz w:val="28"/>
                <w:szCs w:val="28"/>
              </w:rPr>
              <w:t>Ковш</w:t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Ковш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применять свойства объекта, например заливку, толщину линии, размер и эффекты в окне рисования после выбора этих свойств с помощью инструмента </w:t>
            </w: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П</w:t>
            </w: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и</w:t>
            </w: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петка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65760" cy="358140"/>
                  <wp:effectExtent l="1905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lum contrast="18000"/>
                          </a:blip>
                          <a:srcRect l="3059" t="36256" r="95650" b="621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Пипетка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выбрать и скопировать свойства объекта, например заливку, толщину линии, размер и эффекты в окне рисов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ния. </w:t>
            </w:r>
          </w:p>
        </w:tc>
      </w:tr>
      <w:tr w:rsidR="00663D89" w:rsidTr="002E75DE">
        <w:trPr>
          <w:trHeight w:val="605"/>
        </w:trPr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42900" cy="358140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lum contrast="18000"/>
                          </a:blip>
                          <a:srcRect l="485" t="37576" r="98042" b="604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440180" cy="220980"/>
                  <wp:effectExtent l="19050" t="0" r="762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lum contrast="18000"/>
                          </a:blip>
                          <a:srcRect l="3070" t="37711" r="79579" b="589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0180" cy="220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8"/>
                <w:szCs w:val="28"/>
              </w:rPr>
              <w:t>А</w:t>
            </w:r>
            <w:r>
              <w:rPr>
                <w:rFonts w:ascii="Times New Roman" w:hAnsi="Times New Roman"/>
                <w:sz w:val="28"/>
                <w:szCs w:val="28"/>
              </w:rPr>
              <w:t>б</w:t>
            </w:r>
            <w:r>
              <w:rPr>
                <w:rFonts w:ascii="Times New Roman" w:hAnsi="Times New Roman"/>
                <w:sz w:val="28"/>
                <w:szCs w:val="28"/>
              </w:rPr>
              <w:t>рис</w:t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Абрис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задать свойства 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б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риса.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81000" cy="358140"/>
                  <wp:effectExtent l="1905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lum contrast="18000"/>
                          </a:blip>
                          <a:srcRect l="328" t="39699" r="98042" b="581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1257300" cy="281940"/>
                  <wp:effectExtent l="1905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lum contrast="18000"/>
                          </a:blip>
                          <a:srcRect l="2699" t="39914" r="86810" b="573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7300" cy="281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8"/>
                <w:szCs w:val="28"/>
              </w:rPr>
              <w:t>Заливка</w:t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Заливка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задавать свойства з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ливки. </w:t>
            </w:r>
          </w:p>
        </w:tc>
      </w:tr>
      <w:tr w:rsidR="00663D89" w:rsidTr="002E75DE">
        <w:tc>
          <w:tcPr>
            <w:tcW w:w="3708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88620" cy="358140"/>
                  <wp:effectExtent l="1905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lum contrast="18000"/>
                          </a:blip>
                          <a:srcRect l="328" t="41960" r="98041" b="561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620" cy="358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8"/>
                <w:szCs w:val="28"/>
              </w:rPr>
              <w:t>Интерактивная зали</w:t>
            </w:r>
            <w:r>
              <w:rPr>
                <w:rFonts w:ascii="Times New Roman" w:hAnsi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/>
                <w:sz w:val="28"/>
                <w:szCs w:val="28"/>
              </w:rPr>
              <w:t>ка</w:t>
            </w:r>
          </w:p>
        </w:tc>
        <w:tc>
          <w:tcPr>
            <w:tcW w:w="6712" w:type="dxa"/>
          </w:tcPr>
          <w:p w:rsidR="00663D89" w:rsidRPr="00823A56" w:rsidRDefault="00663D89" w:rsidP="002E75DE">
            <w:pPr>
              <w:rPr>
                <w:rFonts w:ascii="Times New Roman" w:hAnsi="Times New Roman"/>
                <w:sz w:val="28"/>
                <w:szCs w:val="28"/>
              </w:rPr>
            </w:pPr>
            <w:r w:rsidRPr="00823A56">
              <w:rPr>
                <w:rFonts w:ascii="Times New Roman" w:hAnsi="Times New Roman"/>
                <w:b/>
                <w:bCs/>
                <w:sz w:val="28"/>
                <w:szCs w:val="28"/>
              </w:rPr>
              <w:t>Интерактивная заливка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 позволяет применять различные заливки к об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>ъ</w:t>
            </w:r>
            <w:r w:rsidRPr="00823A56">
              <w:rPr>
                <w:rFonts w:ascii="Times New Roman" w:hAnsi="Times New Roman"/>
                <w:sz w:val="28"/>
                <w:szCs w:val="28"/>
              </w:rPr>
              <w:t xml:space="preserve">екту. </w:t>
            </w:r>
          </w:p>
        </w:tc>
      </w:tr>
    </w:tbl>
    <w:p w:rsidR="00AF31B8" w:rsidRPr="00663D89" w:rsidRDefault="00AF31B8" w:rsidP="00663D89">
      <w:bookmarkStart w:id="5" w:name="wp386248"/>
      <w:bookmarkStart w:id="6" w:name="wp384578"/>
      <w:bookmarkStart w:id="7" w:name="wp384704"/>
      <w:bookmarkEnd w:id="5"/>
      <w:bookmarkEnd w:id="6"/>
      <w:bookmarkEnd w:id="7"/>
    </w:p>
    <w:sectPr w:rsidR="00AF31B8" w:rsidRPr="00663D8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663D89"/>
    <w:rsid w:val="00663D89"/>
    <w:rsid w:val="00AF31B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4">
    <w:name w:val="heading 4"/>
    <w:basedOn w:val="a"/>
    <w:next w:val="a"/>
    <w:link w:val="40"/>
    <w:qFormat/>
    <w:rsid w:val="00663D89"/>
    <w:pPr>
      <w:keepNext/>
      <w:spacing w:before="240" w:after="60"/>
      <w:outlineLvl w:val="3"/>
    </w:pPr>
    <w:rPr>
      <w:rFonts w:ascii="Times New Roman" w:eastAsia="Calibri" w:hAnsi="Times New Roman" w:cs="Times New Roman"/>
      <w:b/>
      <w:bCs/>
      <w:sz w:val="28"/>
      <w:szCs w:val="28"/>
      <w:lang w:eastAsia="en-US"/>
    </w:rPr>
  </w:style>
  <w:style w:type="paragraph" w:styleId="5">
    <w:name w:val="heading 5"/>
    <w:basedOn w:val="a"/>
    <w:next w:val="a"/>
    <w:link w:val="50"/>
    <w:qFormat/>
    <w:rsid w:val="00663D89"/>
    <w:pPr>
      <w:keepNext/>
      <w:keepLines/>
      <w:spacing w:before="200" w:after="0"/>
      <w:outlineLvl w:val="4"/>
    </w:pPr>
    <w:rPr>
      <w:rFonts w:ascii="Cambria" w:eastAsia="Times New Roman" w:hAnsi="Cambria" w:cs="Times New Roman"/>
      <w:color w:val="243F6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663D89"/>
    <w:rPr>
      <w:rFonts w:ascii="Times New Roman" w:eastAsia="Calibri" w:hAnsi="Times New Roman" w:cs="Times New Roman"/>
      <w:b/>
      <w:bCs/>
      <w:sz w:val="28"/>
      <w:szCs w:val="28"/>
      <w:lang w:eastAsia="en-US"/>
    </w:rPr>
  </w:style>
  <w:style w:type="character" w:customStyle="1" w:styleId="50">
    <w:name w:val="Заголовок 5 Знак"/>
    <w:basedOn w:val="a0"/>
    <w:link w:val="5"/>
    <w:rsid w:val="00663D89"/>
    <w:rPr>
      <w:rFonts w:ascii="Cambria" w:eastAsia="Times New Roman" w:hAnsi="Cambria" w:cs="Times New Roman"/>
      <w:color w:val="243F60"/>
      <w:lang w:eastAsia="en-US"/>
    </w:rPr>
  </w:style>
  <w:style w:type="paragraph" w:styleId="a3">
    <w:name w:val="Normal (Web)"/>
    <w:basedOn w:val="a"/>
    <w:unhideWhenUsed/>
    <w:rsid w:val="00663D89"/>
    <w:pPr>
      <w:spacing w:before="100" w:beforeAutospacing="1" w:after="100" w:afterAutospacing="1" w:line="240" w:lineRule="auto"/>
      <w:ind w:firstLine="48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body">
    <w:name w:val="pbody"/>
    <w:basedOn w:val="a"/>
    <w:rsid w:val="00663D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663D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63D8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1029</Words>
  <Characters>5866</Characters>
  <Application>Microsoft Office Word</Application>
  <DocSecurity>0</DocSecurity>
  <Lines>48</Lines>
  <Paragraphs>13</Paragraphs>
  <ScaleCrop>false</ScaleCrop>
  <Company>diakov.net</Company>
  <LinksUpToDate>false</LinksUpToDate>
  <CharactersWithSpaces>6882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Гена</dc:creator>
  <cp:keywords/>
  <dc:description/>
  <cp:lastModifiedBy>Гена</cp:lastModifiedBy>
  <cp:revision>2</cp:revision>
  <dcterms:created xsi:type="dcterms:W3CDTF">2018-05-06T04:11:00Z</dcterms:created>
  <dcterms:modified xsi:type="dcterms:W3CDTF">2018-05-06T04:12:00Z</dcterms:modified>
</cp:coreProperties>
</file>